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E77" w:rsidRPr="00022109" w:rsidRDefault="00022109" w:rsidP="00DE1A0B">
      <w:pPr>
        <w:spacing w:after="0"/>
        <w:ind w:left="5103" w:hanging="141"/>
        <w:rPr>
          <w:rFonts w:ascii="Times New Roman" w:hAnsi="Times New Roman"/>
          <w:b/>
          <w:sz w:val="24"/>
          <w:szCs w:val="24"/>
        </w:rPr>
      </w:pPr>
      <w:r w:rsidRPr="00022109">
        <w:rPr>
          <w:rFonts w:ascii="Times New Roman" w:hAnsi="Times New Roman"/>
          <w:b/>
          <w:sz w:val="24"/>
          <w:szCs w:val="24"/>
        </w:rPr>
        <w:t>Додаток</w:t>
      </w:r>
    </w:p>
    <w:p w:rsidR="00022109" w:rsidRPr="00022109" w:rsidRDefault="00022109" w:rsidP="00DE1A0B">
      <w:pPr>
        <w:spacing w:after="0"/>
        <w:ind w:left="5103" w:hanging="141"/>
        <w:rPr>
          <w:rFonts w:ascii="Times New Roman" w:hAnsi="Times New Roman"/>
          <w:sz w:val="24"/>
          <w:szCs w:val="24"/>
        </w:rPr>
      </w:pPr>
      <w:r w:rsidRPr="00022109">
        <w:rPr>
          <w:rFonts w:ascii="Times New Roman" w:hAnsi="Times New Roman"/>
          <w:sz w:val="24"/>
          <w:szCs w:val="24"/>
        </w:rPr>
        <w:t>до рішення Переяславської міської ради</w:t>
      </w:r>
    </w:p>
    <w:p w:rsidR="00022109" w:rsidRDefault="00022109" w:rsidP="00DE1A0B">
      <w:pPr>
        <w:spacing w:after="0"/>
        <w:ind w:left="5103" w:hanging="141"/>
        <w:rPr>
          <w:rFonts w:ascii="Times New Roman" w:hAnsi="Times New Roman"/>
          <w:sz w:val="24"/>
          <w:szCs w:val="24"/>
        </w:rPr>
      </w:pPr>
      <w:r w:rsidRPr="00022109">
        <w:rPr>
          <w:rFonts w:ascii="Times New Roman" w:hAnsi="Times New Roman"/>
          <w:sz w:val="24"/>
          <w:szCs w:val="24"/>
        </w:rPr>
        <w:t>від «</w:t>
      </w:r>
      <w:r w:rsidR="008024A3">
        <w:rPr>
          <w:rFonts w:ascii="Times New Roman" w:hAnsi="Times New Roman"/>
          <w:sz w:val="24"/>
          <w:szCs w:val="24"/>
        </w:rPr>
        <w:t>23</w:t>
      </w:r>
      <w:r w:rsidRPr="00022109">
        <w:rPr>
          <w:rFonts w:ascii="Times New Roman" w:hAnsi="Times New Roman"/>
          <w:sz w:val="24"/>
          <w:szCs w:val="24"/>
        </w:rPr>
        <w:t>»</w:t>
      </w:r>
      <w:r w:rsidR="008024A3">
        <w:rPr>
          <w:rFonts w:ascii="Times New Roman" w:hAnsi="Times New Roman"/>
          <w:sz w:val="24"/>
          <w:szCs w:val="24"/>
        </w:rPr>
        <w:t xml:space="preserve"> травня </w:t>
      </w:r>
      <w:r w:rsidRPr="00022109">
        <w:rPr>
          <w:rFonts w:ascii="Times New Roman" w:hAnsi="Times New Roman"/>
          <w:sz w:val="24"/>
          <w:szCs w:val="24"/>
        </w:rPr>
        <w:t xml:space="preserve">2024 року </w:t>
      </w:r>
      <w:r w:rsidR="00DE1A0B">
        <w:rPr>
          <w:rFonts w:ascii="Times New Roman" w:hAnsi="Times New Roman"/>
          <w:sz w:val="24"/>
          <w:szCs w:val="24"/>
        </w:rPr>
        <w:t xml:space="preserve">№ </w:t>
      </w:r>
      <w:r w:rsidR="00DE1A0B" w:rsidRPr="00DE1A0B">
        <w:rPr>
          <w:rFonts w:ascii="Times New Roman" w:hAnsi="Times New Roman"/>
          <w:sz w:val="24"/>
          <w:szCs w:val="24"/>
        </w:rPr>
        <w:t>1</w:t>
      </w:r>
      <w:r w:rsidR="008024A3">
        <w:rPr>
          <w:rFonts w:ascii="Times New Roman" w:hAnsi="Times New Roman"/>
          <w:sz w:val="24"/>
          <w:szCs w:val="24"/>
        </w:rPr>
        <w:t>7</w:t>
      </w:r>
      <w:r w:rsidR="00DE1A0B" w:rsidRPr="00DE1A0B">
        <w:rPr>
          <w:rFonts w:ascii="Times New Roman" w:hAnsi="Times New Roman"/>
          <w:sz w:val="24"/>
          <w:szCs w:val="24"/>
        </w:rPr>
        <w:t>-77-VIII</w:t>
      </w:r>
    </w:p>
    <w:p w:rsidR="00022109" w:rsidRDefault="00022109" w:rsidP="00022109">
      <w:pPr>
        <w:spacing w:after="0"/>
        <w:ind w:left="5103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ind w:left="5103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Default="00022109" w:rsidP="00022109">
      <w:pPr>
        <w:spacing w:after="0"/>
        <w:rPr>
          <w:rFonts w:ascii="Times New Roman" w:hAnsi="Times New Roman"/>
          <w:sz w:val="24"/>
          <w:szCs w:val="24"/>
        </w:rPr>
      </w:pPr>
    </w:p>
    <w:p w:rsidR="00022109" w:rsidRPr="00022109" w:rsidRDefault="00022109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2109">
        <w:rPr>
          <w:rFonts w:ascii="Times New Roman" w:hAnsi="Times New Roman"/>
          <w:b/>
          <w:sz w:val="28"/>
          <w:szCs w:val="28"/>
        </w:rPr>
        <w:t>Склад комісії</w:t>
      </w:r>
    </w:p>
    <w:p w:rsidR="00022109" w:rsidRDefault="00022109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2109">
        <w:rPr>
          <w:rFonts w:ascii="Times New Roman" w:hAnsi="Times New Roman"/>
          <w:b/>
          <w:sz w:val="28"/>
          <w:szCs w:val="28"/>
        </w:rPr>
        <w:t>з приймання-передачі</w:t>
      </w:r>
      <w:r>
        <w:rPr>
          <w:rFonts w:ascii="Times New Roman" w:hAnsi="Times New Roman"/>
          <w:b/>
          <w:sz w:val="28"/>
          <w:szCs w:val="28"/>
        </w:rPr>
        <w:t xml:space="preserve"> майна з приватної в комунальну</w:t>
      </w:r>
    </w:p>
    <w:p w:rsidR="00022109" w:rsidRDefault="00022109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власність Переяславської міської територіальної громади</w:t>
      </w:r>
    </w:p>
    <w:p w:rsidR="00186D5C" w:rsidRDefault="00186D5C" w:rsidP="00186D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будівлі, що знаходиться за адресою: </w:t>
      </w:r>
    </w:p>
    <w:p w:rsidR="00186D5C" w:rsidRPr="0034788F" w:rsidRDefault="00186D5C" w:rsidP="00186D5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с. Гайшин, вул. </w:t>
      </w:r>
      <w:r w:rsidR="00E71E8C">
        <w:rPr>
          <w:rFonts w:ascii="Times New Roman" w:hAnsi="Times New Roman"/>
          <w:b/>
          <w:sz w:val="28"/>
          <w:szCs w:val="28"/>
        </w:rPr>
        <w:t>Покровська</w:t>
      </w:r>
      <w:r w:rsidRPr="0034788F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будинок </w:t>
      </w:r>
      <w:r w:rsidR="00972BB7">
        <w:rPr>
          <w:rFonts w:ascii="Times New Roman" w:hAnsi="Times New Roman"/>
          <w:b/>
          <w:sz w:val="28"/>
          <w:szCs w:val="28"/>
        </w:rPr>
        <w:t>10 д</w:t>
      </w:r>
    </w:p>
    <w:p w:rsidR="00186D5C" w:rsidRDefault="00186D5C" w:rsidP="000221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22109" w:rsidRDefault="00022109" w:rsidP="0002210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4A9D" w:rsidRPr="001E4A9D" w:rsidRDefault="001E4A9D" w:rsidP="0002210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4A9D">
        <w:rPr>
          <w:rFonts w:ascii="Times New Roman" w:hAnsi="Times New Roman"/>
          <w:b/>
          <w:sz w:val="28"/>
          <w:szCs w:val="28"/>
          <w:u w:val="single"/>
        </w:rPr>
        <w:t>Голова комісії:</w:t>
      </w:r>
    </w:p>
    <w:p w:rsidR="00022109" w:rsidRDefault="001E4A9D" w:rsidP="0002210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Огієвич Ольга Миколаївна,</w:t>
      </w:r>
      <w:r>
        <w:rPr>
          <w:rFonts w:ascii="Times New Roman" w:hAnsi="Times New Roman"/>
          <w:sz w:val="28"/>
          <w:szCs w:val="28"/>
        </w:rPr>
        <w:t xml:space="preserve"> заступник міського голови.</w:t>
      </w:r>
    </w:p>
    <w:p w:rsidR="001E4A9D" w:rsidRDefault="001E4A9D" w:rsidP="0002210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E4A9D" w:rsidRDefault="001E4A9D" w:rsidP="0002210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E4A9D">
        <w:rPr>
          <w:rFonts w:ascii="Times New Roman" w:hAnsi="Times New Roman"/>
          <w:b/>
          <w:sz w:val="28"/>
          <w:szCs w:val="28"/>
          <w:u w:val="single"/>
        </w:rPr>
        <w:t>Члени комісії:</w:t>
      </w:r>
    </w:p>
    <w:p w:rsidR="001E4A9D" w:rsidRDefault="001E4A9D" w:rsidP="00022109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A42D3" w:rsidRP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Біляй Інна Анатоліївна, </w:t>
      </w:r>
      <w:r>
        <w:rPr>
          <w:rFonts w:ascii="Times New Roman" w:hAnsi="Times New Roman"/>
          <w:sz w:val="28"/>
          <w:szCs w:val="28"/>
        </w:rPr>
        <w:t>начальник відділу комунального майна виконавчого комітету Переяславської міської ради;</w:t>
      </w:r>
    </w:p>
    <w:p w:rsid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uk-UA"/>
        </w:rPr>
        <w:t>Вітківський Олександр Олегович</w:t>
      </w:r>
      <w:r>
        <w:rPr>
          <w:rFonts w:ascii="Times New Roman" w:hAnsi="Times New Roman"/>
          <w:sz w:val="28"/>
          <w:szCs w:val="28"/>
          <w:lang w:eastAsia="uk-UA"/>
        </w:rPr>
        <w:t xml:space="preserve"> – начальник відділу капітального будівництва та житлово-комунального господарства Переяславської міської ради;</w:t>
      </w:r>
    </w:p>
    <w:p w:rsid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Гніда Людмила Григорівна</w:t>
      </w:r>
      <w:r>
        <w:rPr>
          <w:rFonts w:ascii="Times New Roman" w:hAnsi="Times New Roman"/>
          <w:sz w:val="28"/>
          <w:szCs w:val="28"/>
        </w:rPr>
        <w:t>, начальник фінансово-господарського відділу виконавчого комітету Переяславської міської ради;</w:t>
      </w:r>
    </w:p>
    <w:p w:rsid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Кравченко Ігор Миколайович</w:t>
      </w:r>
      <w:r>
        <w:rPr>
          <w:rFonts w:ascii="Times New Roman" w:hAnsi="Times New Roman"/>
          <w:sz w:val="28"/>
          <w:szCs w:val="28"/>
        </w:rPr>
        <w:t>, співвласник ½ частки будівлі, що знаходиться в с. Гайшин по вул. Покровській,10 д;</w:t>
      </w:r>
    </w:p>
    <w:p w:rsid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Кравченко Світлана Вадимівна</w:t>
      </w:r>
      <w:r>
        <w:rPr>
          <w:rFonts w:ascii="Times New Roman" w:hAnsi="Times New Roman"/>
          <w:sz w:val="28"/>
          <w:szCs w:val="28"/>
        </w:rPr>
        <w:t>, співвласник ½ частки будівлі, що знаходиться в с. Гайшин по вул. Покровській,10 д;</w:t>
      </w:r>
    </w:p>
    <w:p w:rsid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Мазурко Олександр Григорович</w:t>
      </w:r>
      <w:r>
        <w:rPr>
          <w:rFonts w:ascii="Times New Roman" w:hAnsi="Times New Roman"/>
          <w:sz w:val="28"/>
          <w:szCs w:val="28"/>
        </w:rPr>
        <w:t>, співвласник ½ частки будівлі, що знаходиться в с. Гайшин по вул. Покровській,10 д;</w:t>
      </w:r>
    </w:p>
    <w:p w:rsidR="005A42D3" w:rsidRP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Мазурко Олена Анатоліївна</w:t>
      </w:r>
      <w:r>
        <w:rPr>
          <w:rFonts w:ascii="Times New Roman" w:hAnsi="Times New Roman"/>
          <w:sz w:val="28"/>
          <w:szCs w:val="28"/>
        </w:rPr>
        <w:t>, співвласник ½ частки будівлі, що знаходиться в с. Гайшин по вул. Покровській,10 д;</w:t>
      </w:r>
    </w:p>
    <w:p w:rsidR="005A42D3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Пурденко Петро Львович</w:t>
      </w:r>
      <w:r>
        <w:rPr>
          <w:rFonts w:ascii="Times New Roman" w:hAnsi="Times New Roman"/>
          <w:sz w:val="28"/>
          <w:szCs w:val="28"/>
        </w:rPr>
        <w:t>, начальник управління містобудування, архітектури та використання земель виконавчого комітету Переяславської міської ради.</w:t>
      </w:r>
    </w:p>
    <w:p w:rsidR="005A42D3" w:rsidRDefault="005A42D3" w:rsidP="005A42D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1323C" w:rsidRDefault="0011323C" w:rsidP="005A42D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429B6" w:rsidRPr="001E4A9D" w:rsidRDefault="005A42D3" w:rsidP="005A42D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69D0">
        <w:rPr>
          <w:rFonts w:ascii="Times New Roman" w:hAnsi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Pr="001F69D0">
        <w:rPr>
          <w:rFonts w:ascii="Times New Roman" w:hAnsi="Times New Roman"/>
          <w:b/>
          <w:sz w:val="28"/>
          <w:szCs w:val="28"/>
        </w:rPr>
        <w:t xml:space="preserve">  Лідія ОВЕРЧУК</w:t>
      </w:r>
    </w:p>
    <w:sectPr w:rsidR="002429B6" w:rsidRPr="001E4A9D" w:rsidSect="00373E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22109"/>
    <w:rsid w:val="00022109"/>
    <w:rsid w:val="00035EC9"/>
    <w:rsid w:val="0011323C"/>
    <w:rsid w:val="001623D9"/>
    <w:rsid w:val="00186D5C"/>
    <w:rsid w:val="001E4A9D"/>
    <w:rsid w:val="002429B6"/>
    <w:rsid w:val="00357983"/>
    <w:rsid w:val="00373E77"/>
    <w:rsid w:val="005A42D3"/>
    <w:rsid w:val="005D4728"/>
    <w:rsid w:val="007007C1"/>
    <w:rsid w:val="008024A3"/>
    <w:rsid w:val="00896713"/>
    <w:rsid w:val="00972BB7"/>
    <w:rsid w:val="00985C58"/>
    <w:rsid w:val="00B6783A"/>
    <w:rsid w:val="00B75C02"/>
    <w:rsid w:val="00D31633"/>
    <w:rsid w:val="00D704AA"/>
    <w:rsid w:val="00DE1A0B"/>
    <w:rsid w:val="00E71E8C"/>
    <w:rsid w:val="00F50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E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2024-05-02T08:09:00Z</dcterms:created>
  <dcterms:modified xsi:type="dcterms:W3CDTF">2024-05-27T08:28:00Z</dcterms:modified>
</cp:coreProperties>
</file>